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  <w:bookmarkStart w:id="1" w:name="_GoBack"/>
      <w:bookmarkEnd w:id="1"/>
      <w:bookmarkStart w:id="0" w:name="_Toc21738_WPSOffice_Level2"/>
      <w:r>
        <w:rPr>
          <w:rFonts w:hint="default" w:ascii="Times New Roman" w:hAnsi="Times New Roman" w:eastAsia="宋体" w:cs="Times New Roman"/>
          <w:b/>
          <w:sz w:val="28"/>
          <w:szCs w:val="28"/>
        </w:rPr>
        <w:t>严重不良事件报告表（SAE）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60"/>
        <w:ind w:firstLine="705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kern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default" w:ascii="Times New Roman" w:hAnsi="Times New Roman" w:eastAsia="宋体" w:cs="Times New Roman"/>
          <w:kern w:val="0"/>
        </w:rPr>
      </w:pPr>
      <w:r>
        <w:rPr>
          <w:rFonts w:hint="default" w:ascii="Times New Roman" w:hAnsi="Times New Roman" w:eastAsia="宋体" w:cs="Times New Roman"/>
          <w:kern w:val="0"/>
        </w:rPr>
        <w:t>新药临床研究批准文号：                                                                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79"/>
        <w:gridCol w:w="1667"/>
        <w:gridCol w:w="1619"/>
        <w:gridCol w:w="1978"/>
        <w:gridCol w:w="182"/>
        <w:gridCol w:w="362"/>
        <w:gridCol w:w="89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报告类型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□首次报告   □随访报告    □总结报告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报告时间：    年   月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医疗机构及专业名称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申报单位名称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2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试验用药品名称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992" w:hRule="atLeast"/>
          <w:jc w:val="center"/>
        </w:trPr>
        <w:tc>
          <w:tcPr>
            <w:tcW w:w="24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药品注册分类及剂型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分类：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</w:rPr>
              <w:t>□中药  □化学药  □治疗用生物制品  □预防用生物制品 □其它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u w:val="single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注册分类：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 xml:space="preserve">    剂型:</w:t>
            </w:r>
            <w:r>
              <w:rPr>
                <w:rFonts w:hint="default" w:ascii="Times New Roman" w:hAnsi="Times New Roman" w:eastAsia="宋体" w:cs="Times New Roman"/>
                <w:kern w:val="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临床研究分类</w:t>
            </w:r>
          </w:p>
        </w:tc>
        <w:tc>
          <w:tcPr>
            <w:tcW w:w="4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□Ⅰ期    □Ⅱ期   □Ⅲ 期     □Ⅳ期 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□生物等效性试验   □临床验证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临床试验适应症：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受试者基本情况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 xml:space="preserve">姓名拼音缩写: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出生日期: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性别: □男 □女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身高(cm)：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合并疾病及治疗：□有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1. 疾病：__________     治疗药物：__________     用法用量：_______________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2. 疾病：__________     治疗药物：__________     用法用量：_______________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3. 疾病：__________     治疗药物：__________     用法用量：_______________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SAE的医学术语(诊断)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SAE情况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死亡   ______年___月___日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导致住院  □延长住院时间  □伤残   □功能障碍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□ 导致先天畸形   □危及生命   □其它</w:t>
            </w:r>
            <w:r>
              <w:rPr>
                <w:rFonts w:hint="default" w:ascii="Times New Roman" w:hAnsi="Times New Roman" w:eastAsia="宋体" w:cs="Times New Roman"/>
                <w:kern w:val="0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SAE发生时间：   _______年 ___月___日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研究者获知SAE时间：   _______年 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对试验用药采取的措施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 □继续用药  □减小剂量  □药物暂停后又恢复  □停用药物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SAE转归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症状消失（后遗症  □有  □无）  □症状持续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SAE与试验药的关系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□肯定有关  □可能有关   □可能无关  □肯定无关 □无法判定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SAE报道情况</w:t>
            </w:r>
          </w:p>
        </w:tc>
        <w:tc>
          <w:tcPr>
            <w:tcW w:w="6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国内：  □有  □无  □不详；      国外：  □有  □无  □不详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15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SAE发生及处理的详细情况：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after="10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</w:rPr>
        <w:t>报告单位名称：                             报告人职务/职称：                         报告人签名：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-512" w:rightChars="-244"/>
        <w:textAlignment w:val="auto"/>
        <w:outlineLvl w:val="9"/>
        <w:rPr>
          <w:rFonts w:hint="default" w:ascii="Times New Roman" w:hAnsi="Times New Roman" w:eastAsia="宋体" w:cs="Times New Roman"/>
          <w:sz w:val="24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4"/>
      <w:rPr>
        <w:rFonts w:hint="default" w:ascii="Times New Roman" w:hAnsi="Times New Roman" w:eastAsia="宋体" w:cs="Times New Roman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YA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018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01</w:t>
    </w:r>
  </w:p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文件名称：防范和处理临床试验中受试者损害及突发事件的预案</w:t>
    </w:r>
  </w:p>
  <w:p>
    <w:pPr>
      <w:pStyle w:val="4"/>
    </w:pPr>
    <w:r>
      <w:rPr>
        <w:rFonts w:hint="eastAsia"/>
        <w:lang w:val="en-US" w:eastAsia="zh-CN"/>
      </w:rPr>
      <w:t>生效日期：2020.07.07                                                       第  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新乡市中心医院 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D2D5D"/>
    <w:multiLevelType w:val="multilevel"/>
    <w:tmpl w:val="3EAD2D5D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6AE109E4"/>
    <w:multiLevelType w:val="multilevel"/>
    <w:tmpl w:val="6AE109E4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47A95"/>
    <w:rsid w:val="63947A95"/>
    <w:rsid w:val="640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2021-09-14T09:18:00Z</dcterms:created>
  <dc:creator>机构办</dc:creator>
  <cp:lastModifiedBy>左旭</cp:lastModifiedBy>
  <dcterms:modified xsi:type="dcterms:W3CDTF">2022-02-15T02:27:10Z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